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21DC7" w14:textId="77777777" w:rsidR="00DD2C41" w:rsidRPr="00BB0C15" w:rsidRDefault="00DD2C41" w:rsidP="00DD2C41">
      <w:pPr>
        <w:jc w:val="center"/>
        <w:rPr>
          <w:rFonts w:ascii="Century Gothic" w:hAnsi="Century Gothic"/>
          <w:b/>
          <w:sz w:val="24"/>
          <w:szCs w:val="24"/>
        </w:rPr>
      </w:pPr>
      <w:r w:rsidRPr="00BB0C15">
        <w:rPr>
          <w:rFonts w:ascii="Century Gothic" w:hAnsi="Century Gothic"/>
          <w:b/>
          <w:sz w:val="24"/>
          <w:szCs w:val="24"/>
        </w:rPr>
        <w:t xml:space="preserve">Learning Plan </w:t>
      </w:r>
    </w:p>
    <w:p w14:paraId="18DD3E33" w14:textId="16BD850D" w:rsidR="00DD2C41" w:rsidRDefault="00DD2C41" w:rsidP="00DD2C41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A32F6E" w:rsidRPr="00A32F6E" w14:paraId="58C3CB42" w14:textId="77777777" w:rsidTr="00A32F6E">
        <w:tc>
          <w:tcPr>
            <w:tcW w:w="3596" w:type="dxa"/>
            <w:vAlign w:val="bottom"/>
          </w:tcPr>
          <w:p w14:paraId="54695EFD" w14:textId="083B1292" w:rsidR="00A32F6E" w:rsidRPr="00A32F6E" w:rsidRDefault="00A32F6E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174FAE">
              <w:rPr>
                <w:rFonts w:ascii="Century Gothic" w:hAnsi="Century Gothic"/>
                <w:bCs/>
                <w:sz w:val="24"/>
                <w:szCs w:val="24"/>
              </w:rPr>
              <w:t xml:space="preserve"> Gertrude Moreland</w:t>
            </w:r>
          </w:p>
        </w:tc>
        <w:tc>
          <w:tcPr>
            <w:tcW w:w="3597" w:type="dxa"/>
            <w:vAlign w:val="bottom"/>
          </w:tcPr>
          <w:p w14:paraId="696DFB21" w14:textId="254EFC68" w:rsidR="00A32F6E" w:rsidRPr="00A32F6E" w:rsidRDefault="00DC424A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Age of Children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174FAE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042CF2">
              <w:rPr>
                <w:rFonts w:ascii="Century Gothic" w:hAnsi="Century Gothic"/>
                <w:bCs/>
                <w:sz w:val="24"/>
                <w:szCs w:val="24"/>
              </w:rPr>
              <w:t>3</w:t>
            </w:r>
            <w:r w:rsidR="00B24C19">
              <w:rPr>
                <w:rFonts w:ascii="Century Gothic" w:hAnsi="Century Gothic"/>
                <w:bCs/>
                <w:sz w:val="24"/>
                <w:szCs w:val="24"/>
              </w:rPr>
              <w:t xml:space="preserve"> years</w:t>
            </w:r>
          </w:p>
        </w:tc>
        <w:tc>
          <w:tcPr>
            <w:tcW w:w="3597" w:type="dxa"/>
            <w:vAlign w:val="bottom"/>
          </w:tcPr>
          <w:p w14:paraId="3B481E6B" w14:textId="0A3150E4" w:rsidR="00A32F6E" w:rsidRPr="00A32F6E" w:rsidRDefault="00A32F6E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Date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174FAE">
              <w:rPr>
                <w:rFonts w:ascii="Century Gothic" w:hAnsi="Century Gothic"/>
                <w:bCs/>
                <w:sz w:val="24"/>
                <w:szCs w:val="24"/>
              </w:rPr>
              <w:t xml:space="preserve"> 5/19/23</w:t>
            </w:r>
          </w:p>
        </w:tc>
      </w:tr>
      <w:tr w:rsidR="00DC424A" w:rsidRPr="00A32F6E" w14:paraId="4108FFD4" w14:textId="77777777" w:rsidTr="00626D28">
        <w:tc>
          <w:tcPr>
            <w:tcW w:w="10790" w:type="dxa"/>
            <w:gridSpan w:val="3"/>
            <w:vAlign w:val="bottom"/>
          </w:tcPr>
          <w:p w14:paraId="6CF2FE0C" w14:textId="20F8FECA" w:rsidR="00DC424A" w:rsidRPr="00A32F6E" w:rsidRDefault="00DC424A" w:rsidP="00A32F6E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C26618">
              <w:rPr>
                <w:rFonts w:ascii="Century Gothic" w:hAnsi="Century Gothic"/>
                <w:b/>
                <w:sz w:val="24"/>
                <w:szCs w:val="24"/>
              </w:rPr>
              <w:t>Title</w:t>
            </w:r>
            <w:r w:rsidRPr="00A32F6E">
              <w:rPr>
                <w:rFonts w:ascii="Century Gothic" w:hAnsi="Century Gothic"/>
                <w:bCs/>
                <w:sz w:val="24"/>
                <w:szCs w:val="24"/>
              </w:rPr>
              <w:t>:</w:t>
            </w:r>
            <w:r w:rsidR="00174FAE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</w:tc>
      </w:tr>
    </w:tbl>
    <w:p w14:paraId="7FA5FC24" w14:textId="77777777" w:rsidR="00A32F6E" w:rsidRPr="004124A0" w:rsidRDefault="00A32F6E" w:rsidP="00DD2C41">
      <w:pPr>
        <w:jc w:val="center"/>
        <w:rPr>
          <w:b/>
          <w:sz w:val="24"/>
          <w:szCs w:val="24"/>
        </w:rPr>
      </w:pPr>
    </w:p>
    <w:p w14:paraId="674B8A91" w14:textId="77777777" w:rsidR="00BB0C15" w:rsidRPr="00350D43" w:rsidRDefault="00BB0C15" w:rsidP="00BB0C15">
      <w:pPr>
        <w:rPr>
          <w:rFonts w:ascii="Century Gothic" w:hAnsi="Century Gothic"/>
          <w:b/>
          <w:sz w:val="24"/>
          <w:szCs w:val="24"/>
        </w:rPr>
      </w:pPr>
    </w:p>
    <w:p w14:paraId="580FCAAB" w14:textId="62F30F12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Learning Standards and Outcomes</w:t>
      </w:r>
    </w:p>
    <w:p w14:paraId="63AC457F" w14:textId="77777777" w:rsidR="00060651" w:rsidRPr="00350D43" w:rsidRDefault="00060651" w:rsidP="00BB0C15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</w:p>
    <w:p w14:paraId="00493B2C" w14:textId="66DBB3D4" w:rsidR="00CA421F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Learning Standard: 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Be specific (begin with </w:t>
      </w:r>
      <w:r w:rsidR="00C26618" w:rsidRPr="00DC424A">
        <w:rPr>
          <w:rFonts w:ascii="Century Gothic" w:hAnsi="Century Gothic"/>
          <w:i/>
          <w:iCs/>
          <w:sz w:val="24"/>
          <w:szCs w:val="24"/>
        </w:rPr>
        <w:t>the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 </w:t>
      </w:r>
      <w:r w:rsidR="001B37B5" w:rsidRPr="00DC424A">
        <w:rPr>
          <w:rFonts w:ascii="Century Gothic" w:hAnsi="Century Gothic"/>
          <w:i/>
          <w:iCs/>
          <w:sz w:val="24"/>
          <w:szCs w:val="24"/>
        </w:rPr>
        <w:t>State/Agency Early Learning Standards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 or the </w:t>
      </w:r>
      <w:r w:rsidR="001B37B5" w:rsidRPr="00DC424A">
        <w:rPr>
          <w:rFonts w:ascii="Century Gothic" w:hAnsi="Century Gothic"/>
          <w:i/>
          <w:iCs/>
          <w:sz w:val="24"/>
          <w:szCs w:val="24"/>
        </w:rPr>
        <w:t>State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 K-</w:t>
      </w:r>
      <w:r w:rsidR="001B37B5" w:rsidRPr="00DC424A">
        <w:rPr>
          <w:rFonts w:ascii="Century Gothic" w:hAnsi="Century Gothic"/>
          <w:i/>
          <w:iCs/>
          <w:sz w:val="24"/>
          <w:szCs w:val="24"/>
        </w:rPr>
        <w:t xml:space="preserve">3 </w:t>
      </w:r>
      <w:r w:rsidRPr="00DC424A">
        <w:rPr>
          <w:rFonts w:ascii="Century Gothic" w:hAnsi="Century Gothic"/>
          <w:i/>
          <w:iCs/>
          <w:sz w:val="24"/>
          <w:szCs w:val="24"/>
        </w:rPr>
        <w:t>Content Standards)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5B2604A" w14:textId="77777777" w:rsidTr="00DC424A">
        <w:tc>
          <w:tcPr>
            <w:tcW w:w="10790" w:type="dxa"/>
          </w:tcPr>
          <w:p w14:paraId="686E31A3" w14:textId="77777777" w:rsidR="00DC424A" w:rsidRDefault="00DC424A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5593E483" w14:textId="2E6E058B" w:rsidR="00DC424A" w:rsidRDefault="00152669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The </w:t>
            </w:r>
            <w:r w:rsidR="003E327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Head Start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Goal in Language is for them to attend to, understand and respond to communication and language from others</w:t>
            </w:r>
            <w:r w:rsidR="00BC76AD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while in Literacy the goal is for them to repeat familiar rhymes, sing favorite songs and </w:t>
            </w:r>
            <w:r w:rsidR="00586B2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retell</w:t>
            </w:r>
            <w:r w:rsidR="00BC76AD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familiar stories using props</w:t>
            </w:r>
          </w:p>
        </w:tc>
      </w:tr>
    </w:tbl>
    <w:p w14:paraId="098ECCD9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2EC2B1D8" w14:textId="0E578EDC" w:rsidR="00BB0C15" w:rsidRPr="00DC424A" w:rsidRDefault="00BB0C15" w:rsidP="00BB0C15">
      <w:pPr>
        <w:rPr>
          <w:rFonts w:ascii="Century Gothic" w:hAnsi="Century Gothic"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Child Outcome: 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List understandings, skills, and/or dispositions. </w:t>
      </w:r>
      <w:r w:rsidR="00ED1C3F" w:rsidRPr="00DC424A">
        <w:rPr>
          <w:rFonts w:ascii="Century Gothic" w:hAnsi="Century Gothic"/>
          <w:i/>
          <w:iCs/>
          <w:sz w:val="24"/>
          <w:szCs w:val="24"/>
        </w:rPr>
        <w:t>Use the format, “The student will be able to ….”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C0E97EC" w14:textId="77777777" w:rsidTr="00DC424A">
        <w:tc>
          <w:tcPr>
            <w:tcW w:w="10790" w:type="dxa"/>
          </w:tcPr>
          <w:p w14:paraId="26D224D5" w14:textId="77777777" w:rsidR="00DC424A" w:rsidRDefault="00DC424A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4650FD34" w14:textId="305C85C9" w:rsidR="00DC424A" w:rsidRDefault="00B24C19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The student will be able to show understanding of some words and phrases </w:t>
            </w:r>
            <w:r w:rsidR="00F96565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used in conversation </w:t>
            </w: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and can </w:t>
            </w:r>
            <w:r w:rsidR="00F96565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respond to </w:t>
            </w:r>
            <w:r w:rsidR="005D4ED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simple questions</w:t>
            </w:r>
            <w:r w:rsidR="00F96565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D4ED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and be </w:t>
            </w:r>
            <w:r w:rsidR="00586B2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able to repeat familiar rhymes and retell familiar stor</w:t>
            </w:r>
            <w:r w:rsidR="003E327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ies using props</w:t>
            </w:r>
          </w:p>
        </w:tc>
      </w:tr>
    </w:tbl>
    <w:p w14:paraId="55AC688C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527E779A" w14:textId="34CEDE79" w:rsidR="00BB0C15" w:rsidRDefault="00DC424A" w:rsidP="00BB0C15">
      <w:pPr>
        <w:rPr>
          <w:rFonts w:ascii="Century Gothic" w:hAnsi="Century Gothic"/>
          <w:b/>
          <w:bCs/>
          <w:i/>
          <w:iCs/>
          <w:sz w:val="24"/>
          <w:szCs w:val="24"/>
          <w:u w:val="single"/>
        </w:rPr>
      </w:pPr>
      <w:r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Learning Experience</w:t>
      </w:r>
    </w:p>
    <w:p w14:paraId="176D39FE" w14:textId="0B7F7760" w:rsidR="00BB0C15" w:rsidRPr="00DC424A" w:rsidRDefault="00B41C74" w:rsidP="00B41C74">
      <w:pPr>
        <w:spacing w:before="100" w:beforeAutospacing="1" w:after="100" w:afterAutospacing="1"/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>D</w:t>
      </w: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escribe the 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>L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earning 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>A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ctivity/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>O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pportunity </w:t>
      </w:r>
      <w:r w:rsidR="00DC424A">
        <w:rPr>
          <w:rFonts w:ascii="Century Gothic" w:hAnsi="Century Gothic"/>
          <w:i/>
          <w:iCs/>
          <w:sz w:val="24"/>
          <w:szCs w:val="24"/>
        </w:rPr>
        <w:t>(</w:t>
      </w:r>
      <w:r w:rsidRPr="00DC424A">
        <w:rPr>
          <w:rFonts w:ascii="Century Gothic" w:hAnsi="Century Gothic"/>
          <w:i/>
          <w:iCs/>
          <w:sz w:val="24"/>
          <w:szCs w:val="24"/>
        </w:rPr>
        <w:t xml:space="preserve">specifically address how this learning opportunity will utilize everyday items and materials that could easily be found or located in a family’s home or surrounding outdoor </w:t>
      </w:r>
      <w:r w:rsidR="00DC424A">
        <w:rPr>
          <w:rFonts w:ascii="Century Gothic" w:hAnsi="Century Gothic"/>
          <w:i/>
          <w:iCs/>
          <w:sz w:val="24"/>
          <w:szCs w:val="24"/>
        </w:rPr>
        <w:t>environment</w:t>
      </w:r>
      <w:r w:rsidR="00DC424A" w:rsidRPr="00DC424A">
        <w:rPr>
          <w:rFonts w:ascii="Century Gothic" w:hAnsi="Century Gothic"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343D072" w14:textId="77777777" w:rsidTr="00DC424A">
        <w:tc>
          <w:tcPr>
            <w:tcW w:w="10790" w:type="dxa"/>
          </w:tcPr>
          <w:p w14:paraId="5239CC18" w14:textId="597A74CD" w:rsidR="00DC424A" w:rsidRDefault="0017686D" w:rsidP="00B41C7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In this activity, we will utilize the items already in the </w:t>
            </w:r>
            <w:proofErr w:type="gramStart"/>
            <w:r>
              <w:rPr>
                <w:color w:val="000000"/>
              </w:rPr>
              <w:t>kids</w:t>
            </w:r>
            <w:proofErr w:type="gramEnd"/>
            <w:r>
              <w:rPr>
                <w:color w:val="000000"/>
              </w:rPr>
              <w:t xml:space="preserve"> environment for instance in Language, the parent can describe to their child the utensils in the kitchen. Talk of their color, </w:t>
            </w:r>
            <w:proofErr w:type="gramStart"/>
            <w:r>
              <w:rPr>
                <w:color w:val="000000"/>
              </w:rPr>
              <w:t>shape</w:t>
            </w:r>
            <w:proofErr w:type="gramEnd"/>
            <w:r>
              <w:rPr>
                <w:color w:val="000000"/>
              </w:rPr>
              <w:t xml:space="preserve"> and function. For literacy, most homes already have books they </w:t>
            </w:r>
            <w:proofErr w:type="gramStart"/>
            <w:r>
              <w:rPr>
                <w:color w:val="000000"/>
              </w:rPr>
              <w:t xml:space="preserve">own </w:t>
            </w:r>
            <w:r w:rsidR="00D0550F">
              <w:rPr>
                <w:color w:val="000000"/>
              </w:rPr>
              <w:t>.</w:t>
            </w:r>
            <w:proofErr w:type="gramEnd"/>
            <w:r w:rsidR="00D0550F">
              <w:rPr>
                <w:color w:val="000000"/>
              </w:rPr>
              <w:t xml:space="preserve"> </w:t>
            </w:r>
            <w:proofErr w:type="gramStart"/>
            <w:r w:rsidR="00D0550F">
              <w:rPr>
                <w:color w:val="000000"/>
              </w:rPr>
              <w:t>Therefore</w:t>
            </w:r>
            <w:proofErr w:type="gramEnd"/>
            <w:r w:rsidR="00D0550F">
              <w:rPr>
                <w:color w:val="000000"/>
              </w:rPr>
              <w:t xml:space="preserve"> the parents/ caregivers could use </w:t>
            </w:r>
            <w:r w:rsidR="008A405A">
              <w:rPr>
                <w:color w:val="000000"/>
              </w:rPr>
              <w:t xml:space="preserve">magazines, newspapers, maps, etc. to help enhance their child’s language by describing </w:t>
            </w:r>
            <w:r w:rsidR="00050184">
              <w:rPr>
                <w:color w:val="000000"/>
              </w:rPr>
              <w:t xml:space="preserve">what’s in the magazines/ newspapers, etc. </w:t>
            </w:r>
          </w:p>
          <w:p w14:paraId="6158B5D0" w14:textId="7BA05DC2" w:rsidR="00DC424A" w:rsidRDefault="00DC424A" w:rsidP="00B41C7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14:paraId="3E792CCD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6DD66DD3" w14:textId="0995351E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Resources</w:t>
      </w:r>
      <w:r w:rsidR="00ED1C3F">
        <w:rPr>
          <w:rFonts w:ascii="Century Gothic" w:hAnsi="Century Gothic"/>
          <w:b/>
          <w:bCs/>
          <w:i/>
          <w:iCs/>
          <w:sz w:val="24"/>
          <w:szCs w:val="24"/>
        </w:rPr>
        <w:t xml:space="preserve"> Needed </w:t>
      </w:r>
      <w:r w:rsidR="00ED1C3F" w:rsidRPr="00DC424A">
        <w:rPr>
          <w:rFonts w:ascii="Century Gothic" w:hAnsi="Century Gothic"/>
          <w:i/>
          <w:iCs/>
          <w:sz w:val="24"/>
          <w:szCs w:val="24"/>
        </w:rPr>
        <w:t>(e.g., materials, etc.)</w:t>
      </w:r>
      <w:r w:rsidRPr="00DC424A">
        <w:rPr>
          <w:rFonts w:ascii="Century Gothic" w:hAnsi="Century Gothic"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7E0462A6" w14:textId="77777777" w:rsidTr="00DC424A">
        <w:tc>
          <w:tcPr>
            <w:tcW w:w="10790" w:type="dxa"/>
          </w:tcPr>
          <w:p w14:paraId="61557156" w14:textId="77777777" w:rsidR="00DC424A" w:rsidRDefault="00DC424A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6B3F7F52" w14:textId="15B0DB09" w:rsidR="00DC424A" w:rsidRDefault="00050184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Everyday </w:t>
            </w:r>
            <w:proofErr w:type="spellStart"/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housejhold</w:t>
            </w:r>
            <w:proofErr w:type="spellEnd"/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items like; pots, pans, foods, furniture etc. and magazines, children’s books, maps, etc. </w:t>
            </w:r>
          </w:p>
        </w:tc>
      </w:tr>
    </w:tbl>
    <w:p w14:paraId="5640208D" w14:textId="77777777" w:rsidR="00BB0C15" w:rsidRPr="00350D43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44BB218D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5A02EA93" w14:textId="77777777" w:rsidR="00BB0C15" w:rsidRPr="00060651" w:rsidRDefault="00BB0C15" w:rsidP="00BB0C15">
      <w:pPr>
        <w:rPr>
          <w:rFonts w:ascii="Century Gothic" w:hAnsi="Century Gothic"/>
          <w:sz w:val="24"/>
          <w:szCs w:val="24"/>
          <w:u w:val="single"/>
        </w:rPr>
      </w:pPr>
      <w:r w:rsidRPr="00060651">
        <w:rPr>
          <w:rFonts w:ascii="Century Gothic" w:hAnsi="Century Gothic"/>
          <w:b/>
          <w:bCs/>
          <w:i/>
          <w:iCs/>
          <w:sz w:val="24"/>
          <w:szCs w:val="24"/>
          <w:u w:val="single"/>
        </w:rPr>
        <w:t>Procedures:</w:t>
      </w:r>
    </w:p>
    <w:p w14:paraId="3CEDE6C3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4D902F6A" w14:textId="7041628F" w:rsidR="00BB0C15" w:rsidRPr="00060651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ENGAGE 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(How will you set a purpose for the </w:t>
      </w:r>
      <w:r w:rsidR="00B41C74">
        <w:rPr>
          <w:rFonts w:ascii="Century Gothic" w:hAnsi="Century Gothic"/>
          <w:i/>
          <w:iCs/>
          <w:sz w:val="24"/>
          <w:szCs w:val="24"/>
        </w:rPr>
        <w:t>learning opportunity</w:t>
      </w:r>
      <w:r w:rsidRPr="00060651">
        <w:rPr>
          <w:rFonts w:ascii="Century Gothic" w:hAnsi="Century Gothic"/>
          <w:i/>
          <w:iCs/>
          <w:sz w:val="24"/>
          <w:szCs w:val="24"/>
        </w:rPr>
        <w:t>, focus children's thinking on the learning outcomes, connect and engage children’s interests and prior learning or build interest</w:t>
      </w:r>
      <w:r w:rsidR="005A6EF6">
        <w:rPr>
          <w:rFonts w:ascii="Century Gothic" w:hAnsi="Century Gothic"/>
          <w:i/>
          <w:iCs/>
          <w:sz w:val="24"/>
          <w:szCs w:val="24"/>
        </w:rPr>
        <w:t>.. what is your hook?!</w:t>
      </w:r>
      <w:r w:rsidRPr="00060651">
        <w:rPr>
          <w:rFonts w:ascii="Century Gothic" w:hAnsi="Century Gothic"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55B8087A" w14:textId="77777777" w:rsidTr="00DC424A">
        <w:tc>
          <w:tcPr>
            <w:tcW w:w="10790" w:type="dxa"/>
          </w:tcPr>
          <w:p w14:paraId="3A52BBDB" w14:textId="46610D4C" w:rsidR="00DC424A" w:rsidRDefault="00D667C2" w:rsidP="00B41C74">
            <w:pPr>
              <w:rPr>
                <w:rFonts w:ascii="Century Gothic" w:hAnsi="Century Gothic"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iCs/>
                <w:sz w:val="24"/>
                <w:szCs w:val="24"/>
              </w:rPr>
              <w:lastRenderedPageBreak/>
              <w:t>I would start by introducing a repeat after me song that is simple yet catchy to set the tone</w:t>
            </w:r>
            <w:r w:rsidR="0054434E">
              <w:rPr>
                <w:rFonts w:ascii="Century Gothic" w:hAnsi="Century Gothic"/>
                <w:iCs/>
                <w:sz w:val="24"/>
                <w:szCs w:val="24"/>
              </w:rPr>
              <w:t xml:space="preserve"> but one that aims to increase their vocabulary and understanding of the subject matter i</w:t>
            </w:r>
            <w:r w:rsidR="00533713">
              <w:rPr>
                <w:rFonts w:ascii="Century Gothic" w:hAnsi="Century Gothic"/>
                <w:iCs/>
                <w:sz w:val="24"/>
                <w:szCs w:val="24"/>
              </w:rPr>
              <w:t xml:space="preserve">n question. </w:t>
            </w:r>
          </w:p>
          <w:p w14:paraId="3A93DDFD" w14:textId="102A1ACC" w:rsidR="00DC424A" w:rsidRDefault="00DC424A" w:rsidP="00B41C74">
            <w:pPr>
              <w:rPr>
                <w:rFonts w:ascii="Century Gothic" w:hAnsi="Century Gothic"/>
                <w:iCs/>
                <w:sz w:val="24"/>
                <w:szCs w:val="24"/>
              </w:rPr>
            </w:pPr>
          </w:p>
        </w:tc>
      </w:tr>
    </w:tbl>
    <w:p w14:paraId="77B5E08F" w14:textId="77777777" w:rsidR="00BB0C15" w:rsidRPr="00350D43" w:rsidRDefault="00BB0C15" w:rsidP="00B41C74">
      <w:pPr>
        <w:rPr>
          <w:rFonts w:ascii="Century Gothic" w:hAnsi="Century Gothic"/>
          <w:iCs/>
          <w:sz w:val="24"/>
          <w:szCs w:val="24"/>
        </w:rPr>
      </w:pPr>
    </w:p>
    <w:p w14:paraId="7E60FDDD" w14:textId="25172728" w:rsidR="00CA421F" w:rsidRPr="00B41C74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EXPLORE </w:t>
      </w:r>
      <w:r w:rsidRPr="00060651">
        <w:rPr>
          <w:rFonts w:ascii="Century Gothic" w:hAnsi="Century Gothic"/>
          <w:i/>
          <w:iCs/>
          <w:sz w:val="24"/>
          <w:szCs w:val="24"/>
        </w:rPr>
        <w:t>(</w:t>
      </w:r>
      <w:r w:rsidR="00B41C74">
        <w:rPr>
          <w:rFonts w:ascii="Century Gothic" w:hAnsi="Century Gothic"/>
          <w:i/>
          <w:iCs/>
          <w:sz w:val="24"/>
          <w:szCs w:val="24"/>
        </w:rPr>
        <w:t>D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escribe how you </w:t>
      </w:r>
      <w:r w:rsidR="00B41C74">
        <w:rPr>
          <w:rFonts w:ascii="Century Gothic" w:hAnsi="Century Gothic"/>
          <w:i/>
          <w:iCs/>
          <w:sz w:val="24"/>
          <w:szCs w:val="24"/>
        </w:rPr>
        <w:t>can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 actively </w:t>
      </w:r>
      <w:r w:rsidR="00B41C74">
        <w:rPr>
          <w:rFonts w:ascii="Century Gothic" w:hAnsi="Century Gothic"/>
          <w:i/>
          <w:iCs/>
          <w:sz w:val="24"/>
          <w:szCs w:val="24"/>
        </w:rPr>
        <w:t xml:space="preserve">encourage </w:t>
      </w:r>
      <w:r w:rsidRPr="00060651">
        <w:rPr>
          <w:rFonts w:ascii="Century Gothic" w:hAnsi="Century Gothic"/>
          <w:i/>
          <w:iCs/>
          <w:sz w:val="24"/>
          <w:szCs w:val="24"/>
        </w:rPr>
        <w:t>children in building their own understandings of learning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2DD7DD17" w14:textId="77777777" w:rsidTr="00DC424A">
        <w:tc>
          <w:tcPr>
            <w:tcW w:w="10790" w:type="dxa"/>
          </w:tcPr>
          <w:p w14:paraId="177AF88B" w14:textId="77777777" w:rsidR="00DC424A" w:rsidRDefault="00DC424A" w:rsidP="00BB0C1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E8036B" w14:textId="01126914" w:rsidR="00DC424A" w:rsidRDefault="00533713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could explain to them at the beginning of the lesson what I expect each of them to have mastered by the end of the </w:t>
            </w:r>
            <w:r w:rsidR="00BE683D">
              <w:rPr>
                <w:rFonts w:ascii="Century Gothic" w:hAnsi="Century Gothic"/>
                <w:sz w:val="24"/>
                <w:szCs w:val="24"/>
              </w:rPr>
              <w:t>lesson. This could be demonstrated by a class activity we do that would determine their level of understanding</w:t>
            </w:r>
          </w:p>
        </w:tc>
      </w:tr>
    </w:tbl>
    <w:p w14:paraId="086D1A99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56BCC902" w14:textId="3A332A4C" w:rsidR="00CA421F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MAKE SENSE </w:t>
      </w:r>
      <w:r w:rsidRPr="00060651">
        <w:rPr>
          <w:rFonts w:ascii="Century Gothic" w:hAnsi="Century Gothic"/>
          <w:i/>
          <w:iCs/>
          <w:sz w:val="24"/>
          <w:szCs w:val="24"/>
        </w:rPr>
        <w:t>(</w:t>
      </w:r>
      <w:r w:rsidR="00B41C74">
        <w:rPr>
          <w:rFonts w:ascii="Century Gothic" w:hAnsi="Century Gothic"/>
          <w:i/>
          <w:iCs/>
          <w:sz w:val="24"/>
          <w:szCs w:val="24"/>
        </w:rPr>
        <w:t>D</w:t>
      </w:r>
      <w:r w:rsidRPr="00060651">
        <w:rPr>
          <w:rFonts w:ascii="Century Gothic" w:hAnsi="Century Gothic"/>
          <w:i/>
          <w:iCs/>
          <w:sz w:val="24"/>
          <w:szCs w:val="24"/>
        </w:rPr>
        <w:t>escribe how you will support students in communicating what they have learned and support them in figuring out what it means through further practice)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424A" w14:paraId="50CBF43C" w14:textId="77777777" w:rsidTr="00DC424A">
        <w:tc>
          <w:tcPr>
            <w:tcW w:w="10790" w:type="dxa"/>
          </w:tcPr>
          <w:p w14:paraId="4252CAB6" w14:textId="77777777" w:rsidR="00DC424A" w:rsidRDefault="00DC424A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30DE0754" w14:textId="03AB5295" w:rsidR="00DC424A" w:rsidRDefault="00BE683D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After a lesson let’s say on fruits, I could have each of them have a turn in sharing what is the name of each fruit and what benefit do we get from eating it. </w:t>
            </w:r>
          </w:p>
        </w:tc>
      </w:tr>
    </w:tbl>
    <w:p w14:paraId="29C687DF" w14:textId="77777777" w:rsidR="00CA421F" w:rsidRPr="00CA421F" w:rsidRDefault="00CA421F" w:rsidP="00CA421F">
      <w:pPr>
        <w:ind w:left="360"/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367ACEED" w14:textId="4D757041" w:rsidR="00BB0C15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CLOSE</w:t>
      </w:r>
      <w:r w:rsidR="00B41C74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  <w:r w:rsidR="00B41C74">
        <w:rPr>
          <w:rFonts w:ascii="Century Gothic" w:hAnsi="Century Gothic"/>
          <w:i/>
          <w:iCs/>
          <w:sz w:val="24"/>
          <w:szCs w:val="24"/>
        </w:rPr>
        <w:t>(D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escribe how you </w:t>
      </w:r>
      <w:r w:rsidR="00B41C74">
        <w:rPr>
          <w:rFonts w:ascii="Century Gothic" w:hAnsi="Century Gothic"/>
          <w:i/>
          <w:iCs/>
          <w:sz w:val="24"/>
          <w:szCs w:val="24"/>
        </w:rPr>
        <w:t>can</w:t>
      </w:r>
      <w:r w:rsidRPr="00060651">
        <w:rPr>
          <w:rFonts w:ascii="Century Gothic" w:hAnsi="Century Gothic"/>
          <w:i/>
          <w:iCs/>
          <w:sz w:val="24"/>
          <w:szCs w:val="24"/>
        </w:rPr>
        <w:t xml:space="preserve"> bring closure, determine learning attained and provide synthesis)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424A" w14:paraId="0BB1A824" w14:textId="77777777" w:rsidTr="00DC424A">
        <w:tc>
          <w:tcPr>
            <w:tcW w:w="10790" w:type="dxa"/>
          </w:tcPr>
          <w:p w14:paraId="52EBB52D" w14:textId="614BCE75" w:rsidR="00DC424A" w:rsidRDefault="00B65692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I would determine learning outcome if kids can describe at least </w:t>
            </w:r>
            <w:r w:rsidR="002D3BEA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3/5 fruits correctly and say what benefit it is to their diet. </w:t>
            </w:r>
          </w:p>
          <w:p w14:paraId="542E34EF" w14:textId="398C3576" w:rsidR="00DC424A" w:rsidRDefault="00DC424A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ED307B3" w14:textId="77777777" w:rsidR="00CA421F" w:rsidRPr="00CA421F" w:rsidRDefault="00CA421F" w:rsidP="00CA421F">
      <w:pPr>
        <w:ind w:left="360"/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4C546CE2" w14:textId="77777777" w:rsidR="00BB0C15" w:rsidRPr="00350D43" w:rsidRDefault="00BB0C15" w:rsidP="00BB0C15">
      <w:pPr>
        <w:rPr>
          <w:rFonts w:ascii="Century Gothic" w:hAnsi="Century Gothic"/>
          <w:iCs/>
          <w:sz w:val="24"/>
          <w:szCs w:val="24"/>
        </w:rPr>
      </w:pPr>
    </w:p>
    <w:p w14:paraId="5DE207CC" w14:textId="62097A28" w:rsidR="00BB0C15" w:rsidRPr="00060651" w:rsidRDefault="00BB0C15" w:rsidP="003B3173">
      <w:pPr>
        <w:numPr>
          <w:ilvl w:val="0"/>
          <w:numId w:val="11"/>
        </w:numPr>
        <w:contextualSpacing/>
        <w:rPr>
          <w:rFonts w:ascii="Century Gothic" w:hAnsi="Century Gothic"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 xml:space="preserve">FOLLOW UP </w:t>
      </w:r>
      <w:r w:rsidRPr="00060651">
        <w:rPr>
          <w:rFonts w:ascii="Century Gothic" w:hAnsi="Century Gothic"/>
          <w:i/>
          <w:iCs/>
          <w:sz w:val="24"/>
          <w:szCs w:val="24"/>
        </w:rPr>
        <w:t>(</w:t>
      </w:r>
      <w:r w:rsidR="00B41C74">
        <w:rPr>
          <w:rFonts w:ascii="Century Gothic" w:hAnsi="Century Gothic"/>
          <w:i/>
          <w:iCs/>
          <w:sz w:val="24"/>
          <w:szCs w:val="24"/>
        </w:rPr>
        <w:t>D</w:t>
      </w:r>
      <w:r w:rsidRPr="00060651">
        <w:rPr>
          <w:rFonts w:ascii="Century Gothic" w:hAnsi="Century Gothic"/>
          <w:i/>
          <w:iCs/>
          <w:sz w:val="24"/>
          <w:szCs w:val="24"/>
        </w:rPr>
        <w:t>escribe how you can build on the lesson in the future to reinforce concepts taught, as well as how you can build from student interest by following their lead)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DC424A" w14:paraId="5EDEBC93" w14:textId="77777777" w:rsidTr="00DC424A">
        <w:tc>
          <w:tcPr>
            <w:tcW w:w="10790" w:type="dxa"/>
          </w:tcPr>
          <w:p w14:paraId="5A590134" w14:textId="0865EC18" w:rsidR="00DC424A" w:rsidRDefault="002D3BEA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I could reinforce learning by </w:t>
            </w:r>
            <w:r w:rsidR="00DC047A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starting out each lesson by asking them the name and function of for instance, the fruits we’d learned about and build upon them. If during my first introduction about fruits</w:t>
            </w:r>
            <w:r w:rsidR="00476521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C047A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topic arose such as which fruits have large seeds versus those with smaller seeds, I could then bring in fruits with different sized </w:t>
            </w:r>
            <w:r w:rsidR="00476521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seeds</w:t>
            </w:r>
            <w:r w:rsidR="00DC047A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and </w:t>
            </w:r>
            <w:r w:rsidR="00476521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cut them in the presence of the students. They could each get a guess of which sized seeds they think the fruits I brought have, then I </w:t>
            </w:r>
            <w:r w:rsidR="00D6148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would cut up the fruit</w:t>
            </w:r>
          </w:p>
          <w:p w14:paraId="048E36F3" w14:textId="21F54B5D" w:rsidR="00DC424A" w:rsidRDefault="00DC424A" w:rsidP="00CA421F">
            <w:pPr>
              <w:contextualSpacing/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7572C73D" w14:textId="77777777" w:rsidR="00CA421F" w:rsidRPr="00350D43" w:rsidRDefault="00CA421F" w:rsidP="00CA421F">
      <w:pPr>
        <w:ind w:left="360"/>
        <w:contextualSpacing/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1A115E3D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27590954" w14:textId="269CD019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List a minimum of 3 new vocabulary words that children will develop as part of this learning plan: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421F" w14:paraId="0A3C8956" w14:textId="77777777" w:rsidTr="00A32F6E">
        <w:tc>
          <w:tcPr>
            <w:tcW w:w="10790" w:type="dxa"/>
          </w:tcPr>
          <w:p w14:paraId="2D6802B4" w14:textId="29B49EA7" w:rsidR="00CA421F" w:rsidRPr="00A32F6E" w:rsidRDefault="00D6148E" w:rsidP="00CA42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Fruit</w:t>
            </w:r>
          </w:p>
        </w:tc>
      </w:tr>
      <w:tr w:rsidR="00CA421F" w14:paraId="335B7CE2" w14:textId="77777777" w:rsidTr="00A32F6E">
        <w:tc>
          <w:tcPr>
            <w:tcW w:w="10790" w:type="dxa"/>
          </w:tcPr>
          <w:p w14:paraId="4F6D68D4" w14:textId="394F4FBF" w:rsidR="00CA421F" w:rsidRPr="00A32F6E" w:rsidRDefault="00D6148E" w:rsidP="00CA42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Seeds</w:t>
            </w:r>
          </w:p>
        </w:tc>
      </w:tr>
      <w:tr w:rsidR="00CA421F" w14:paraId="4CCA99AD" w14:textId="77777777" w:rsidTr="00A32F6E">
        <w:tc>
          <w:tcPr>
            <w:tcW w:w="10790" w:type="dxa"/>
          </w:tcPr>
          <w:p w14:paraId="57D2CB35" w14:textId="64FE17B3" w:rsidR="00CA421F" w:rsidRPr="00A32F6E" w:rsidRDefault="00D6148E" w:rsidP="00CA421F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Skin</w:t>
            </w:r>
          </w:p>
        </w:tc>
      </w:tr>
    </w:tbl>
    <w:p w14:paraId="54EB676A" w14:textId="49B898BA" w:rsidR="00BB0C15" w:rsidRDefault="00BB0C15" w:rsidP="00BB0C15">
      <w:pPr>
        <w:rPr>
          <w:rFonts w:ascii="Century Gothic" w:hAnsi="Century Gothic"/>
          <w:sz w:val="24"/>
          <w:szCs w:val="24"/>
        </w:rPr>
      </w:pPr>
    </w:p>
    <w:p w14:paraId="49C7F2C2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65EB3355" w14:textId="77777777" w:rsidR="00BB0C15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lastRenderedPageBreak/>
        <w:t>List a minimum of 3 open-ended question for each lesson phase that you can ask children as part of this learning plan: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421F" w14:paraId="4D80B605" w14:textId="77777777" w:rsidTr="00A32F6E">
        <w:tc>
          <w:tcPr>
            <w:tcW w:w="10790" w:type="dxa"/>
          </w:tcPr>
          <w:p w14:paraId="60A24D6A" w14:textId="6DAF90E3" w:rsidR="00CA421F" w:rsidRPr="00CA421F" w:rsidRDefault="00D6148E" w:rsidP="00CA421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Why do you think we eat fruits</w:t>
            </w:r>
          </w:p>
        </w:tc>
      </w:tr>
      <w:tr w:rsidR="00CA421F" w14:paraId="20A65DC5" w14:textId="77777777" w:rsidTr="00A32F6E">
        <w:tc>
          <w:tcPr>
            <w:tcW w:w="10790" w:type="dxa"/>
          </w:tcPr>
          <w:p w14:paraId="5DD3C7D7" w14:textId="53BBBBEB" w:rsidR="00CA421F" w:rsidRPr="00CA421F" w:rsidRDefault="0091753D" w:rsidP="00CA421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Why do you think fruits have a skin around them?</w:t>
            </w:r>
          </w:p>
        </w:tc>
      </w:tr>
      <w:tr w:rsidR="00CA421F" w14:paraId="1AA6BDAE" w14:textId="77777777" w:rsidTr="00A32F6E">
        <w:tc>
          <w:tcPr>
            <w:tcW w:w="10790" w:type="dxa"/>
          </w:tcPr>
          <w:p w14:paraId="2968202A" w14:textId="6F5AA2E0" w:rsidR="00CA421F" w:rsidRPr="00CA421F" w:rsidRDefault="0091753D" w:rsidP="00CA421F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How do you think this seed came to be?</w:t>
            </w:r>
          </w:p>
        </w:tc>
      </w:tr>
    </w:tbl>
    <w:p w14:paraId="005C8F6F" w14:textId="16B8D87E" w:rsidR="00BB0C15" w:rsidRDefault="00BB0C15" w:rsidP="00BB0C15">
      <w:pPr>
        <w:rPr>
          <w:rFonts w:ascii="Century Gothic" w:hAnsi="Century Gothic"/>
          <w:sz w:val="24"/>
          <w:szCs w:val="24"/>
        </w:rPr>
      </w:pPr>
    </w:p>
    <w:p w14:paraId="4C560F59" w14:textId="77777777" w:rsidR="00BB0C15" w:rsidRPr="00350D43" w:rsidRDefault="00BB0C15" w:rsidP="00BB0C15">
      <w:pPr>
        <w:rPr>
          <w:rFonts w:ascii="Century Gothic" w:hAnsi="Century Gothic"/>
          <w:sz w:val="24"/>
          <w:szCs w:val="24"/>
        </w:rPr>
      </w:pPr>
    </w:p>
    <w:p w14:paraId="79F748A6" w14:textId="77777777" w:rsidR="00BB0C15" w:rsidRPr="00350D43" w:rsidRDefault="00BB0C15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Describe why this activity is developmentally appropriate for this group of children. Be sure to clearly address each of the three components of developmentally appropriate practice (DAP)</w:t>
      </w:r>
    </w:p>
    <w:p w14:paraId="1EAAF268" w14:textId="77777777" w:rsidR="00BB0C15" w:rsidRPr="00350D43" w:rsidRDefault="00BB0C15" w:rsidP="00BB0C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age appropriate</w:t>
      </w:r>
    </w:p>
    <w:p w14:paraId="1F224970" w14:textId="77777777" w:rsidR="00BB0C15" w:rsidRPr="00350D43" w:rsidRDefault="00BB0C15" w:rsidP="00BB0C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individually appropriate</w:t>
      </w:r>
    </w:p>
    <w:p w14:paraId="0168165F" w14:textId="77777777" w:rsidR="00BB0C15" w:rsidRPr="00D365D6" w:rsidRDefault="00BB0C15" w:rsidP="00BB0C15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 w:rsidRPr="00350D43">
        <w:rPr>
          <w:rFonts w:ascii="Century Gothic" w:hAnsi="Century Gothic"/>
          <w:b/>
          <w:bCs/>
          <w:i/>
          <w:iCs/>
          <w:sz w:val="24"/>
          <w:szCs w:val="24"/>
        </w:rPr>
        <w:t>culturally appropriate</w:t>
      </w:r>
    </w:p>
    <w:tbl>
      <w:tblPr>
        <w:tblStyle w:val="TableGrid"/>
        <w:tblW w:w="0" w:type="auto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CA421F" w14:paraId="670AB6C1" w14:textId="77777777" w:rsidTr="00A32F6E">
        <w:tc>
          <w:tcPr>
            <w:tcW w:w="10790" w:type="dxa"/>
          </w:tcPr>
          <w:p w14:paraId="6798603A" w14:textId="77777777" w:rsidR="00CA421F" w:rsidRDefault="00217949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Its age appropriate because by then they know what fruits are and have eaten most of them and know their names</w:t>
            </w:r>
          </w:p>
          <w:p w14:paraId="698D2C06" w14:textId="4BD504B6" w:rsidR="00217949" w:rsidRDefault="00217949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Individually appropriate as kids </w:t>
            </w:r>
            <w:r w:rsidR="00F129A8">
              <w:rPr>
                <w:rFonts w:ascii="Century Gothic" w:hAnsi="Century Gothic"/>
                <w:sz w:val="24"/>
                <w:szCs w:val="24"/>
              </w:rPr>
              <w:t>prefer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one fruit over the other</w:t>
            </w:r>
          </w:p>
          <w:p w14:paraId="67CAB83C" w14:textId="407C28D7" w:rsidR="00217949" w:rsidRDefault="00D81575" w:rsidP="00BB0C1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Culturally appropriate because I could study the cultures within my class and bring diverse type of fruits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>and also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ask them what foods these fruits accompany, what time of day it’s eaten, what spices/ condiments they add and </w:t>
            </w:r>
            <w:r w:rsidR="00F129A8">
              <w:rPr>
                <w:rFonts w:ascii="Century Gothic" w:hAnsi="Century Gothic"/>
                <w:sz w:val="24"/>
                <w:szCs w:val="24"/>
              </w:rPr>
              <w:t>what utensils they use to eat them with</w:t>
            </w:r>
          </w:p>
        </w:tc>
      </w:tr>
    </w:tbl>
    <w:p w14:paraId="7FA0C90F" w14:textId="77777777" w:rsidR="00BB0C15" w:rsidRDefault="00BB0C15" w:rsidP="00BB0C15">
      <w:pPr>
        <w:rPr>
          <w:rFonts w:ascii="Century Gothic" w:hAnsi="Century Gothic"/>
          <w:sz w:val="24"/>
          <w:szCs w:val="24"/>
        </w:rPr>
      </w:pPr>
    </w:p>
    <w:p w14:paraId="2564349D" w14:textId="16360305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Describe how in this activity you promote the following (please utilize specific examples and avoid overly vague </w:t>
      </w:r>
      <w:r w:rsidRPr="003B3173">
        <w:rPr>
          <w:rFonts w:ascii="Century Gothic" w:hAnsi="Century Gothic"/>
          <w:b/>
          <w:bCs/>
          <w:i/>
          <w:iCs/>
          <w:sz w:val="24"/>
          <w:szCs w:val="24"/>
        </w:rPr>
        <w:t>generalizations or connections:</w:t>
      </w:r>
    </w:p>
    <w:p w14:paraId="311E8C04" w14:textId="77777777" w:rsidR="003B3173" w:rsidRP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5433117B" w14:textId="096DEE66" w:rsidR="003B3173" w:rsidRPr="00DC424A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Promoting Analysis and Reasoning: 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>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questions and/or open-ended prompts that address the following indicators of analysis and reasoning: </w:t>
      </w:r>
      <w:r w:rsidRPr="00DC424A">
        <w:rPr>
          <w:rFonts w:ascii="Century Gothic" w:hAnsi="Century Gothic"/>
          <w:color w:val="000000"/>
          <w:sz w:val="24"/>
          <w:szCs w:val="24"/>
        </w:rPr>
        <w:t>why</w:t>
      </w:r>
      <w:r w:rsidRPr="003B3173">
        <w:rPr>
          <w:rFonts w:ascii="Century Gothic" w:hAnsi="Century Gothic"/>
          <w:color w:val="000000"/>
          <w:sz w:val="24"/>
          <w:szCs w:val="24"/>
        </w:rPr>
        <w:t xml:space="preserve"> and/or how questions, problem solving, prediction/experimentation and/or classification/comparison)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*these are pre-planned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0F09BFFC" w14:textId="77777777" w:rsidTr="00DC424A">
        <w:tc>
          <w:tcPr>
            <w:tcW w:w="10790" w:type="dxa"/>
          </w:tcPr>
          <w:p w14:paraId="7A91B70A" w14:textId="516B5702" w:rsidR="00DC424A" w:rsidRDefault="00F129A8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Asking why </w:t>
            </w:r>
            <w:proofErr w:type="gramStart"/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do they think</w:t>
            </w:r>
            <w:proofErr w:type="gramEnd"/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some fruits have large vers</w:t>
            </w:r>
            <w:r w:rsidR="00CC5BD5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us small seeds</w:t>
            </w:r>
          </w:p>
          <w:p w14:paraId="3B7EEAFD" w14:textId="0416D262" w:rsidR="00DC424A" w:rsidRDefault="00DC424A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00310440" w14:textId="77777777" w:rsidR="003B3173" w:rsidRPr="003B3173" w:rsidRDefault="003B3173" w:rsidP="003B3173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69BD0036" w14:textId="19E1EE6B" w:rsidR="003B3173" w:rsidRPr="003B3173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Promoting Opportunities for Creating: 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>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how your lesson plan provides opportunities for each of the following indicators: </w:t>
      </w:r>
      <w:r w:rsidRPr="00DC424A">
        <w:rPr>
          <w:rFonts w:ascii="Century Gothic" w:hAnsi="Century Gothic"/>
          <w:color w:val="000000"/>
          <w:sz w:val="24"/>
          <w:szCs w:val="24"/>
        </w:rPr>
        <w:t>brainstorming</w:t>
      </w:r>
      <w:r w:rsidRPr="003B3173">
        <w:rPr>
          <w:rFonts w:ascii="Century Gothic" w:hAnsi="Century Gothic"/>
          <w:color w:val="000000"/>
          <w:sz w:val="24"/>
          <w:szCs w:val="24"/>
        </w:rPr>
        <w:t>, planning and/or authentic production)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5861C7D4" w14:textId="77777777" w:rsidTr="00DC424A">
        <w:tc>
          <w:tcPr>
            <w:tcW w:w="10790" w:type="dxa"/>
          </w:tcPr>
          <w:p w14:paraId="295EB306" w14:textId="77777777" w:rsidR="00DC424A" w:rsidRDefault="00DC424A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6F7E391C" w14:textId="3472CACA" w:rsidR="00DC424A" w:rsidRDefault="00CC5BD5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By asking them to think of what these fruits accompany during meals, it will help them learn how each culture is different yet unique</w:t>
            </w:r>
          </w:p>
        </w:tc>
      </w:tr>
    </w:tbl>
    <w:p w14:paraId="5A0128F3" w14:textId="77777777" w:rsidR="003B3173" w:rsidRPr="003B3173" w:rsidRDefault="003B3173" w:rsidP="003B3173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720999EF" w14:textId="5BE093FD" w:rsidR="003B3173" w:rsidRPr="003B3173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 xml:space="preserve">Promoting Opportunities for Integration: 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>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questions and/or open-ended prompts that address the following indicators of integration: </w:t>
      </w:r>
      <w:r w:rsidRPr="00DC424A">
        <w:rPr>
          <w:rFonts w:ascii="Century Gothic" w:hAnsi="Century Gothic"/>
          <w:color w:val="000000"/>
          <w:sz w:val="24"/>
          <w:szCs w:val="24"/>
        </w:rPr>
        <w:t>connecting</w:t>
      </w:r>
      <w:r w:rsidRPr="003B3173">
        <w:rPr>
          <w:rFonts w:ascii="Century Gothic" w:hAnsi="Century Gothic"/>
          <w:color w:val="000000"/>
          <w:sz w:val="24"/>
          <w:szCs w:val="24"/>
        </w:rPr>
        <w:t xml:space="preserve"> concepts, and/or integrating previous knowledge)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*these are pre-planned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363F5002" w14:textId="77777777" w:rsidTr="00DC424A">
        <w:tc>
          <w:tcPr>
            <w:tcW w:w="10790" w:type="dxa"/>
          </w:tcPr>
          <w:p w14:paraId="65C0E7F6" w14:textId="77777777" w:rsidR="00DC424A" w:rsidRDefault="00DC424A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  <w:p w14:paraId="68704621" w14:textId="1A8AB2C5" w:rsidR="00DC424A" w:rsidRDefault="00FF6C7B" w:rsidP="003B317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Why </w:t>
            </w:r>
            <w:r w:rsidR="00CD2BDF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do you think some fruits have soft skins while others have hard skins? </w:t>
            </w:r>
            <w:proofErr w:type="gramStart"/>
            <w:r w:rsidR="00CD2BDF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( this</w:t>
            </w:r>
            <w:proofErr w:type="gramEnd"/>
            <w:r w:rsidR="00CD2BDF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is an opportunity to integrate science) </w:t>
            </w:r>
          </w:p>
        </w:tc>
      </w:tr>
    </w:tbl>
    <w:p w14:paraId="4091DA02" w14:textId="77777777" w:rsidR="003B3173" w:rsidRPr="003B3173" w:rsidRDefault="003B3173" w:rsidP="003B3173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5EE2D254" w14:textId="638516F5" w:rsidR="003B3173" w:rsidRPr="003B3173" w:rsidRDefault="003B3173" w:rsidP="003B3173">
      <w:pPr>
        <w:pStyle w:val="ListParagraph"/>
        <w:numPr>
          <w:ilvl w:val="0"/>
          <w:numId w:val="13"/>
        </w:numPr>
        <w:rPr>
          <w:rFonts w:ascii="Century Gothic" w:hAnsi="Century Gothic"/>
          <w:b/>
          <w:bCs/>
          <w:i/>
          <w:iCs/>
          <w:sz w:val="24"/>
          <w:szCs w:val="24"/>
        </w:rPr>
      </w:pPr>
      <w:r w:rsidRPr="003B3173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>Promoting Opportunities for Connections to the Real Worl</w:t>
      </w:r>
      <w:r w:rsidRPr="00DC424A">
        <w:rPr>
          <w:rFonts w:ascii="Century Gothic" w:hAnsi="Century Gothic"/>
          <w:b/>
          <w:bCs/>
          <w:i/>
          <w:iCs/>
          <w:color w:val="000000"/>
          <w:sz w:val="24"/>
          <w:szCs w:val="24"/>
        </w:rPr>
        <w:t>d:</w:t>
      </w:r>
      <w:r w:rsidRPr="00DC424A">
        <w:rPr>
          <w:rFonts w:ascii="Century Gothic" w:hAnsi="Century Gothic"/>
          <w:i/>
          <w:iCs/>
          <w:color w:val="000000"/>
          <w:sz w:val="24"/>
          <w:szCs w:val="24"/>
        </w:rPr>
        <w:t xml:space="preserve"> (</w:t>
      </w:r>
      <w:r w:rsidR="00A25C4C">
        <w:rPr>
          <w:rFonts w:ascii="Century Gothic" w:hAnsi="Century Gothic"/>
          <w:i/>
          <w:iCs/>
          <w:color w:val="000000"/>
          <w:sz w:val="24"/>
          <w:szCs w:val="24"/>
        </w:rPr>
        <w:t xml:space="preserve">List specific examples of questions and/or open-ended prompts that address the following indicators of analysis and reasoning: </w:t>
      </w:r>
      <w:r w:rsidRPr="00DC424A">
        <w:rPr>
          <w:rFonts w:ascii="Century Gothic" w:hAnsi="Century Gothic"/>
          <w:color w:val="000000"/>
          <w:sz w:val="24"/>
          <w:szCs w:val="24"/>
        </w:rPr>
        <w:t>real</w:t>
      </w:r>
      <w:r w:rsidRPr="003B3173">
        <w:rPr>
          <w:rFonts w:ascii="Century Gothic" w:hAnsi="Century Gothic"/>
          <w:color w:val="000000"/>
          <w:sz w:val="24"/>
          <w:szCs w:val="24"/>
        </w:rPr>
        <w:t>-world applications, and/or related to students' lives)</w:t>
      </w:r>
      <w:r w:rsidR="00A25C4C">
        <w:rPr>
          <w:rFonts w:ascii="Century Gothic" w:hAnsi="Century Gothic"/>
          <w:color w:val="000000"/>
          <w:sz w:val="24"/>
          <w:szCs w:val="24"/>
        </w:rPr>
        <w:t xml:space="preserve"> *these are pre-planned opportunities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424A" w14:paraId="5CB18A93" w14:textId="77777777" w:rsidTr="00DC424A">
        <w:tc>
          <w:tcPr>
            <w:tcW w:w="10790" w:type="dxa"/>
          </w:tcPr>
          <w:p w14:paraId="78184908" w14:textId="6D2603E8" w:rsidR="00DC424A" w:rsidRDefault="003E4140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Students can use this chance to learn about their cultures</w:t>
            </w:r>
            <w:r w:rsidR="00065A0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’ use of fruits and they can learn about other children’s cultures which promotes cohesi</w:t>
            </w:r>
            <w:r w:rsidR="00673E80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on in the classroom. </w:t>
            </w:r>
          </w:p>
          <w:p w14:paraId="08AFD601" w14:textId="221E1BAC" w:rsidR="00DC424A" w:rsidRDefault="00DC424A" w:rsidP="00BB0C15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C9081B6" w14:textId="77777777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7AEAAE44" w14:textId="77777777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1E7C799A" w14:textId="23C2042D" w:rsidR="00BB0C15" w:rsidRDefault="00B41C74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 xml:space="preserve">I certify that the lesson I am submitting does not utilize a worksheet or rote learning experience. My lesson is focusing on promoting concept development through high quality interactions and everyday materials easily obtained in a family’s home or surrounding outdoor environment. The outcome of my lesson is not a “cookie cutter” product. </w:t>
      </w:r>
    </w:p>
    <w:p w14:paraId="652704FE" w14:textId="24F76B87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42E4D90F" w14:textId="6C88E049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>___</w:t>
      </w:r>
      <w:r w:rsidR="001E5C30">
        <w:rPr>
          <w:rFonts w:ascii="Century Gothic" w:hAnsi="Century Gothic"/>
          <w:b/>
          <w:bCs/>
          <w:i/>
          <w:iCs/>
          <w:sz w:val="24"/>
          <w:szCs w:val="24"/>
        </w:rPr>
        <w:t>Gertrude Moreland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_ Yes</w:t>
      </w:r>
    </w:p>
    <w:p w14:paraId="1D4EA69F" w14:textId="6D5AD4B6" w:rsidR="003B317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</w:p>
    <w:p w14:paraId="509F37BD" w14:textId="7E230EB8" w:rsidR="003B3173" w:rsidRPr="00350D43" w:rsidRDefault="003B3173" w:rsidP="00BB0C15">
      <w:pPr>
        <w:rPr>
          <w:rFonts w:ascii="Century Gothic" w:hAnsi="Century Gothic"/>
          <w:b/>
          <w:bCs/>
          <w:i/>
          <w:iCs/>
          <w:sz w:val="24"/>
          <w:szCs w:val="24"/>
        </w:rPr>
      </w:pPr>
      <w:r>
        <w:rPr>
          <w:rFonts w:ascii="Century Gothic" w:hAnsi="Century Gothic"/>
          <w:b/>
          <w:bCs/>
          <w:i/>
          <w:iCs/>
          <w:sz w:val="24"/>
          <w:szCs w:val="24"/>
        </w:rPr>
        <w:t>____ No</w:t>
      </w:r>
      <w:r w:rsidR="00DC424A">
        <w:rPr>
          <w:rFonts w:ascii="Century Gothic" w:hAnsi="Century Gothic"/>
          <w:b/>
          <w:bCs/>
          <w:i/>
          <w:iCs/>
          <w:sz w:val="24"/>
          <w:szCs w:val="24"/>
        </w:rPr>
        <w:t xml:space="preserve"> </w:t>
      </w:r>
    </w:p>
    <w:p w14:paraId="6A5C8272" w14:textId="3AF4EDD6" w:rsidR="00BB0C15" w:rsidRPr="00CA421F" w:rsidRDefault="00BB0C15" w:rsidP="00BB0C15">
      <w:pPr>
        <w:rPr>
          <w:rFonts w:ascii="Century Gothic" w:hAnsi="Century Gothic"/>
          <w:sz w:val="24"/>
          <w:szCs w:val="24"/>
        </w:rPr>
      </w:pPr>
    </w:p>
    <w:p w14:paraId="47A71156" w14:textId="77777777" w:rsidR="00DD2C41" w:rsidRDefault="00DD2C41" w:rsidP="00DD2C41">
      <w:pPr>
        <w:rPr>
          <w:sz w:val="24"/>
          <w:szCs w:val="24"/>
        </w:rPr>
      </w:pPr>
    </w:p>
    <w:p w14:paraId="6F50E32F" w14:textId="77777777" w:rsidR="00DD2C41" w:rsidRDefault="00DD2C41" w:rsidP="00DD2C41">
      <w:pPr>
        <w:rPr>
          <w:sz w:val="24"/>
          <w:szCs w:val="24"/>
        </w:rPr>
      </w:pPr>
    </w:p>
    <w:p w14:paraId="0D288534" w14:textId="77777777" w:rsidR="00DD2C41" w:rsidRDefault="00DD2C41" w:rsidP="00DD2C41">
      <w:pPr>
        <w:rPr>
          <w:sz w:val="24"/>
          <w:szCs w:val="24"/>
        </w:rPr>
      </w:pPr>
    </w:p>
    <w:p w14:paraId="668ACA92" w14:textId="77777777" w:rsidR="00DD2C41" w:rsidRDefault="00DD2C41" w:rsidP="00DD2C41">
      <w:pPr>
        <w:rPr>
          <w:sz w:val="24"/>
          <w:szCs w:val="24"/>
        </w:rPr>
      </w:pPr>
    </w:p>
    <w:p w14:paraId="758A2318" w14:textId="77777777" w:rsidR="00DD2C41" w:rsidRDefault="00DD2C41" w:rsidP="00DD2C41">
      <w:pPr>
        <w:rPr>
          <w:sz w:val="24"/>
          <w:szCs w:val="24"/>
        </w:rPr>
      </w:pPr>
    </w:p>
    <w:p w14:paraId="4F714AAD" w14:textId="77777777" w:rsidR="00DD2C41" w:rsidRDefault="00DD2C41" w:rsidP="00DD2C41">
      <w:pPr>
        <w:rPr>
          <w:sz w:val="24"/>
          <w:szCs w:val="24"/>
        </w:rPr>
      </w:pPr>
    </w:p>
    <w:p w14:paraId="484AAB89" w14:textId="77777777" w:rsidR="00DD2C41" w:rsidRDefault="00DD2C41" w:rsidP="00DD2C41">
      <w:pPr>
        <w:rPr>
          <w:sz w:val="24"/>
          <w:szCs w:val="24"/>
        </w:rPr>
      </w:pPr>
    </w:p>
    <w:p w14:paraId="73A374B1" w14:textId="77777777" w:rsidR="00DD2C41" w:rsidRDefault="00DD2C41" w:rsidP="00DD2C41">
      <w:pPr>
        <w:rPr>
          <w:sz w:val="24"/>
          <w:szCs w:val="24"/>
        </w:rPr>
      </w:pPr>
    </w:p>
    <w:p w14:paraId="7B4D868B" w14:textId="57A399D6" w:rsidR="00DD2C41" w:rsidRPr="00FB01FB" w:rsidRDefault="00DD2C41" w:rsidP="00DC424A">
      <w:pPr>
        <w:rPr>
          <w:rFonts w:ascii="Century Gothic" w:hAnsi="Century Gothic"/>
          <w:sz w:val="24"/>
          <w:szCs w:val="24"/>
        </w:rPr>
      </w:pPr>
    </w:p>
    <w:sectPr w:rsidR="00DD2C41" w:rsidRPr="00FB01FB" w:rsidSect="00FB01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7E96"/>
    <w:multiLevelType w:val="hybridMultilevel"/>
    <w:tmpl w:val="138E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AFC"/>
    <w:multiLevelType w:val="hybridMultilevel"/>
    <w:tmpl w:val="DDCC55E6"/>
    <w:lvl w:ilvl="0" w:tplc="D3201B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AE3CB1"/>
    <w:multiLevelType w:val="hybridMultilevel"/>
    <w:tmpl w:val="C0F6183E"/>
    <w:lvl w:ilvl="0" w:tplc="5374E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41EC"/>
    <w:multiLevelType w:val="hybridMultilevel"/>
    <w:tmpl w:val="138E8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00D"/>
    <w:multiLevelType w:val="hybridMultilevel"/>
    <w:tmpl w:val="7A32367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400FA4"/>
    <w:multiLevelType w:val="hybridMultilevel"/>
    <w:tmpl w:val="DDCC55E6"/>
    <w:lvl w:ilvl="0" w:tplc="D3201B8C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DB213C"/>
    <w:multiLevelType w:val="multilevel"/>
    <w:tmpl w:val="40A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5A6EF1"/>
    <w:multiLevelType w:val="hybridMultilevel"/>
    <w:tmpl w:val="CC5EBF10"/>
    <w:lvl w:ilvl="0" w:tplc="5374E1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95E90"/>
    <w:multiLevelType w:val="hybridMultilevel"/>
    <w:tmpl w:val="189A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346FF"/>
    <w:multiLevelType w:val="hybridMultilevel"/>
    <w:tmpl w:val="033C57F0"/>
    <w:lvl w:ilvl="0" w:tplc="15B058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C1139"/>
    <w:multiLevelType w:val="hybridMultilevel"/>
    <w:tmpl w:val="E0BA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C479A"/>
    <w:multiLevelType w:val="hybridMultilevel"/>
    <w:tmpl w:val="9FF4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00BAC"/>
    <w:multiLevelType w:val="multilevel"/>
    <w:tmpl w:val="FBB6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41"/>
    <w:rsid w:val="00042CF2"/>
    <w:rsid w:val="00050184"/>
    <w:rsid w:val="00060651"/>
    <w:rsid w:val="00065A0E"/>
    <w:rsid w:val="000E6BF6"/>
    <w:rsid w:val="00152669"/>
    <w:rsid w:val="00157A88"/>
    <w:rsid w:val="00174FAE"/>
    <w:rsid w:val="0017686D"/>
    <w:rsid w:val="001B37B5"/>
    <w:rsid w:val="001B6245"/>
    <w:rsid w:val="001E5C30"/>
    <w:rsid w:val="00217949"/>
    <w:rsid w:val="00234E98"/>
    <w:rsid w:val="002D3BEA"/>
    <w:rsid w:val="00350D43"/>
    <w:rsid w:val="003B3173"/>
    <w:rsid w:val="003E3279"/>
    <w:rsid w:val="003E4140"/>
    <w:rsid w:val="004440B4"/>
    <w:rsid w:val="004716CC"/>
    <w:rsid w:val="00476521"/>
    <w:rsid w:val="00533713"/>
    <w:rsid w:val="0054434E"/>
    <w:rsid w:val="00586B29"/>
    <w:rsid w:val="005A6EF6"/>
    <w:rsid w:val="005C157F"/>
    <w:rsid w:val="005D4ED9"/>
    <w:rsid w:val="00673E80"/>
    <w:rsid w:val="008A405A"/>
    <w:rsid w:val="008E7531"/>
    <w:rsid w:val="0091753D"/>
    <w:rsid w:val="00A25C4C"/>
    <w:rsid w:val="00A32F6E"/>
    <w:rsid w:val="00B24C19"/>
    <w:rsid w:val="00B41C74"/>
    <w:rsid w:val="00B65692"/>
    <w:rsid w:val="00BB0C15"/>
    <w:rsid w:val="00BC76AD"/>
    <w:rsid w:val="00BE683D"/>
    <w:rsid w:val="00C26618"/>
    <w:rsid w:val="00C27D6F"/>
    <w:rsid w:val="00C509F0"/>
    <w:rsid w:val="00C75599"/>
    <w:rsid w:val="00CA421F"/>
    <w:rsid w:val="00CC5BD5"/>
    <w:rsid w:val="00CD1F09"/>
    <w:rsid w:val="00CD2BDF"/>
    <w:rsid w:val="00D0550F"/>
    <w:rsid w:val="00D365D6"/>
    <w:rsid w:val="00D6148E"/>
    <w:rsid w:val="00D667C2"/>
    <w:rsid w:val="00D716AB"/>
    <w:rsid w:val="00D81575"/>
    <w:rsid w:val="00DC047A"/>
    <w:rsid w:val="00DC424A"/>
    <w:rsid w:val="00DD2C41"/>
    <w:rsid w:val="00ED1C3F"/>
    <w:rsid w:val="00F0120A"/>
    <w:rsid w:val="00F129A8"/>
    <w:rsid w:val="00F96565"/>
    <w:rsid w:val="00FB01FB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9E85"/>
  <w15:chartTrackingRefBased/>
  <w15:docId w15:val="{E71358CE-41A2-A445-B483-83EF771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41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D2C41"/>
    <w:pPr>
      <w:ind w:left="720"/>
    </w:pPr>
  </w:style>
  <w:style w:type="table" w:styleId="TableGrid">
    <w:name w:val="Table Grid"/>
    <w:basedOn w:val="TableNormal"/>
    <w:uiPriority w:val="3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Allison</dc:creator>
  <cp:keywords/>
  <dc:description/>
  <cp:lastModifiedBy>Moreland, Gertrude</cp:lastModifiedBy>
  <cp:revision>2</cp:revision>
  <dcterms:created xsi:type="dcterms:W3CDTF">2024-05-20T04:47:00Z</dcterms:created>
  <dcterms:modified xsi:type="dcterms:W3CDTF">2024-05-20T04:47:00Z</dcterms:modified>
</cp:coreProperties>
</file>